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69" w:rsidRPr="003A00E5" w:rsidRDefault="00FE4669" w:rsidP="00FE4669">
      <w:pPr>
        <w:rPr>
          <w:b/>
        </w:rPr>
      </w:pPr>
      <w:proofErr w:type="spellStart"/>
      <w:r w:rsidRPr="003A00E5">
        <w:rPr>
          <w:rFonts w:ascii="Helvetica" w:hAnsi="Helvetica"/>
          <w:b/>
        </w:rPr>
        <w:t>Programa</w:t>
      </w:r>
      <w:proofErr w:type="spellEnd"/>
      <w:r w:rsidRPr="003A00E5">
        <w:rPr>
          <w:b/>
        </w:rPr>
        <w:t>:</w:t>
      </w:r>
    </w:p>
    <w:p w:rsidR="00FE4669" w:rsidRDefault="00FE4669" w:rsidP="00FE4669"/>
    <w:p w:rsidR="00FE4669" w:rsidRPr="003A00E5" w:rsidRDefault="00FE4669" w:rsidP="00FE4669">
      <w:pPr>
        <w:pStyle w:val="FreeForm"/>
        <w:ind w:left="63"/>
        <w:rPr>
          <w:b/>
          <w:sz w:val="32"/>
          <w:szCs w:val="32"/>
        </w:rPr>
      </w:pPr>
      <w:r w:rsidRPr="003A00E5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ISE-2308 / DISEÑO DE PRODUCTO 3</w:t>
      </w:r>
    </w:p>
    <w:p w:rsidR="00FE4669" w:rsidRDefault="00FE4669" w:rsidP="00FE4669">
      <w:pPr>
        <w:pStyle w:val="FreeForm"/>
        <w:spacing w:before="200"/>
        <w:ind w:left="63"/>
        <w:rPr>
          <w:b/>
          <w:lang w:val="es-ES_tradnl"/>
        </w:rPr>
      </w:pPr>
      <w:r>
        <w:rPr>
          <w:b/>
          <w:lang w:val="es-ES_tradnl"/>
        </w:rPr>
        <w:t>Profesor:</w:t>
      </w:r>
    </w:p>
    <w:p w:rsidR="00FE4669" w:rsidRDefault="00FE4669" w:rsidP="00FE4669">
      <w:pPr>
        <w:pStyle w:val="FreeForm"/>
        <w:ind w:left="63"/>
        <w:rPr>
          <w:color w:val="FF99CC"/>
          <w:sz w:val="20"/>
          <w:lang w:val="es-ES_tradnl"/>
        </w:rPr>
      </w:pPr>
      <w:proofErr w:type="spellStart"/>
      <w:r>
        <w:rPr>
          <w:sz w:val="20"/>
          <w:lang w:val="es-ES_tradnl"/>
        </w:rPr>
        <w:t>Christiaan</w:t>
      </w:r>
      <w:proofErr w:type="spellEnd"/>
      <w:r>
        <w:rPr>
          <w:sz w:val="20"/>
          <w:lang w:val="es-ES_tradnl"/>
        </w:rPr>
        <w:t xml:space="preserve"> Job </w:t>
      </w:r>
      <w:proofErr w:type="spellStart"/>
      <w:r>
        <w:rPr>
          <w:sz w:val="20"/>
          <w:lang w:val="es-ES_tradnl"/>
        </w:rPr>
        <w:t>Nieman</w:t>
      </w:r>
      <w:proofErr w:type="spellEnd"/>
      <w:r>
        <w:rPr>
          <w:sz w:val="20"/>
          <w:lang w:val="es-ES_tradnl"/>
        </w:rPr>
        <w:t>.</w:t>
      </w:r>
      <w:r>
        <w:rPr>
          <w:color w:val="FF99CC"/>
          <w:sz w:val="20"/>
          <w:lang w:val="es-ES_tradnl"/>
        </w:rPr>
        <w:t xml:space="preserve"> </w:t>
      </w:r>
      <w:hyperlink r:id="rId6" w:history="1">
        <w:r>
          <w:rPr>
            <w:color w:val="000099"/>
            <w:sz w:val="20"/>
            <w:u w:val="single"/>
            <w:lang w:val="es-ES_tradnl"/>
          </w:rPr>
          <w:t>cj.nieman20@uniandes.edu.co</w:t>
        </w:r>
      </w:hyperlink>
    </w:p>
    <w:p w:rsidR="00FE4669" w:rsidRDefault="00FE4669" w:rsidP="00FE4669">
      <w:pPr>
        <w:pStyle w:val="FreeForm"/>
        <w:spacing w:before="200"/>
        <w:ind w:left="63"/>
        <w:rPr>
          <w:b/>
          <w:lang w:val="es-ES_tradnl"/>
        </w:rPr>
      </w:pPr>
      <w:r>
        <w:rPr>
          <w:b/>
          <w:lang w:val="es-ES_tradnl"/>
        </w:rPr>
        <w:t>Intensidad:</w:t>
      </w:r>
    </w:p>
    <w:p w:rsidR="00FE4669" w:rsidRDefault="00FE4669" w:rsidP="00FE4669">
      <w:pPr>
        <w:pStyle w:val="FreeForm"/>
        <w:ind w:left="63"/>
        <w:rPr>
          <w:color w:val="323431"/>
          <w:sz w:val="20"/>
          <w:lang w:val="es-ES_tradnl"/>
        </w:rPr>
      </w:pPr>
      <w:r>
        <w:rPr>
          <w:color w:val="323431"/>
          <w:sz w:val="20"/>
          <w:lang w:val="es-ES_tradnl"/>
        </w:rPr>
        <w:t>3 Créditos</w:t>
      </w:r>
    </w:p>
    <w:p w:rsidR="00FE4669" w:rsidRDefault="00FE4669" w:rsidP="00FE4669">
      <w:pPr>
        <w:pStyle w:val="FreeForm"/>
        <w:spacing w:before="200"/>
        <w:ind w:left="63"/>
        <w:rPr>
          <w:b/>
          <w:lang w:val="es-ES_tradnl"/>
        </w:rPr>
      </w:pPr>
      <w:r>
        <w:rPr>
          <w:b/>
          <w:lang w:val="es-ES_tradnl"/>
        </w:rPr>
        <w:t>Dirigido a:</w:t>
      </w:r>
    </w:p>
    <w:p w:rsidR="00FE4669" w:rsidRDefault="00FE4669" w:rsidP="00FE4669">
      <w:pPr>
        <w:pStyle w:val="FreeForm"/>
        <w:ind w:left="63"/>
        <w:rPr>
          <w:sz w:val="20"/>
          <w:lang w:val="es-ES_tradnl"/>
        </w:rPr>
      </w:pPr>
      <w:r>
        <w:rPr>
          <w:sz w:val="20"/>
          <w:lang w:val="es-ES_tradnl"/>
        </w:rPr>
        <w:t>Estudiantes del énfasis de diseño de producto.  Es aconsejable haber aprobado los cursos Diseño de producto 1 y 2</w:t>
      </w:r>
    </w:p>
    <w:p w:rsidR="00FE4669" w:rsidRDefault="00FE4669" w:rsidP="00FE4669">
      <w:pPr>
        <w:pStyle w:val="FreeForm"/>
        <w:spacing w:before="200"/>
        <w:ind w:left="63"/>
        <w:rPr>
          <w:b/>
          <w:lang w:val="es-ES_tradnl"/>
        </w:rPr>
      </w:pPr>
      <w:r>
        <w:rPr>
          <w:b/>
          <w:lang w:val="es-ES_tradnl"/>
        </w:rPr>
        <w:t>Asignatura:</w:t>
      </w:r>
    </w:p>
    <w:p w:rsidR="00FE4669" w:rsidRDefault="00FE4669" w:rsidP="00FE4669">
      <w:pPr>
        <w:pStyle w:val="FreeForm"/>
        <w:ind w:left="63"/>
        <w:rPr>
          <w:b/>
          <w:lang w:val="es-ES_tradnl"/>
        </w:rPr>
      </w:pPr>
      <w:r>
        <w:rPr>
          <w:sz w:val="20"/>
          <w:lang w:val="es-ES_tradnl"/>
        </w:rPr>
        <w:t>Énfasis de producto</w:t>
      </w:r>
    </w:p>
    <w:p w:rsidR="00FE4669" w:rsidRDefault="00FE4669" w:rsidP="00FE4669">
      <w:pPr>
        <w:pStyle w:val="FreeForm"/>
        <w:spacing w:before="200"/>
        <w:ind w:left="63"/>
        <w:rPr>
          <w:b/>
          <w:lang w:val="es-ES_tradnl"/>
        </w:rPr>
      </w:pPr>
      <w:r>
        <w:rPr>
          <w:b/>
          <w:lang w:val="es-ES_tradnl"/>
        </w:rPr>
        <w:t>Descripción del Curso:</w:t>
      </w:r>
    </w:p>
    <w:p w:rsidR="00FE4669" w:rsidRDefault="00FE4669" w:rsidP="00FE4669">
      <w:pPr>
        <w:pStyle w:val="FreeForm"/>
        <w:ind w:left="63"/>
        <w:rPr>
          <w:sz w:val="20"/>
          <w:lang w:val="es-ES_tradnl"/>
        </w:rPr>
      </w:pPr>
      <w:r>
        <w:rPr>
          <w:color w:val="323431"/>
          <w:sz w:val="20"/>
          <w:lang w:val="es-ES_tradnl"/>
        </w:rPr>
        <w:t>El curso presenta los elementos y actividades relacionadas con el desarrollo de productos (sostenibles). Se trabaja como eje temático el proceso de diseño (entender, proponer, implementar e introducir en el mercado) .  Al rededor de este proceso se presentan  discuten, por medio de la teoría y la práctica, herramientas y metodologías que lo soportan y estructuran.</w:t>
      </w:r>
    </w:p>
    <w:p w:rsidR="00FE4669" w:rsidRDefault="00FE4669" w:rsidP="00FE4669">
      <w:pPr>
        <w:pStyle w:val="FreeForm"/>
        <w:ind w:left="63"/>
        <w:rPr>
          <w:sz w:val="20"/>
          <w:lang w:val="es-ES_tradnl"/>
        </w:rPr>
      </w:pPr>
    </w:p>
    <w:p w:rsidR="00FE4669" w:rsidRDefault="00FE4669" w:rsidP="00FE4669">
      <w:pPr>
        <w:pStyle w:val="FreeForm"/>
        <w:ind w:left="63"/>
        <w:rPr>
          <w:b/>
          <w:lang w:val="es-ES_tradnl"/>
        </w:rPr>
      </w:pPr>
      <w:r>
        <w:rPr>
          <w:b/>
          <w:lang w:val="es-ES_tradnl"/>
        </w:rPr>
        <w:t>Objetivos:</w:t>
      </w:r>
    </w:p>
    <w:p w:rsidR="00FE4669" w:rsidRDefault="00FE4669" w:rsidP="00FE4669">
      <w:pPr>
        <w:pStyle w:val="FreeForm"/>
        <w:ind w:left="63"/>
        <w:rPr>
          <w:color w:val="323431"/>
          <w:sz w:val="20"/>
          <w:lang w:val="es-ES_tradnl"/>
        </w:rPr>
      </w:pPr>
      <w:r>
        <w:rPr>
          <w:color w:val="323431"/>
          <w:sz w:val="20"/>
          <w:lang w:val="es-ES_tradnl"/>
        </w:rPr>
        <w:t>Presentar los diferentes procesos relacionados con el desarrollo de productos, haciendo énfasis en las variables que el diseñador debe conocer para participar activamente en ellos.</w:t>
      </w:r>
    </w:p>
    <w:p w:rsidR="00FE4669" w:rsidRDefault="00FE4669" w:rsidP="00FE4669">
      <w:pPr>
        <w:pStyle w:val="FreeForm"/>
        <w:ind w:left="63"/>
        <w:rPr>
          <w:b/>
          <w:color w:val="323431"/>
          <w:sz w:val="20"/>
          <w:lang w:val="es-ES_tradnl"/>
        </w:rPr>
      </w:pPr>
    </w:p>
    <w:p w:rsidR="00FE4669" w:rsidRDefault="00FE4669" w:rsidP="00FE4669">
      <w:pPr>
        <w:pStyle w:val="FreeForm"/>
        <w:ind w:left="63"/>
        <w:rPr>
          <w:b/>
          <w:lang w:val="es-ES_tradnl"/>
        </w:rPr>
      </w:pPr>
      <w:r>
        <w:rPr>
          <w:b/>
          <w:lang w:val="es-ES_tradnl"/>
        </w:rPr>
        <w:t>Objetivos específicos:</w:t>
      </w:r>
    </w:p>
    <w:p w:rsidR="00FE4669" w:rsidRDefault="00FE4669" w:rsidP="00FE4669">
      <w:pPr>
        <w:pStyle w:val="FreeForm"/>
        <w:ind w:left="63" w:hanging="540"/>
        <w:rPr>
          <w:color w:val="323431"/>
          <w:sz w:val="20"/>
          <w:lang w:val="es-ES_tradnl"/>
        </w:rPr>
      </w:pPr>
      <w:r>
        <w:rPr>
          <w:color w:val="323431"/>
          <w:sz w:val="20"/>
          <w:lang w:val="es-ES_tradnl"/>
        </w:rPr>
        <w:t xml:space="preserve"> </w:t>
      </w:r>
      <w:r>
        <w:rPr>
          <w:color w:val="323431"/>
          <w:sz w:val="20"/>
          <w:lang w:val="es-ES_tradnl"/>
        </w:rPr>
        <w:tab/>
        <w:t>Desarrollar habilidades que permitan al estudiante controlar la planeación y toma de decisiones en un proceso de diseño. Dar a conocer al estudiante las herramientas (administrativas y de diseño) que se manejan en el proceso de desarrollo de un producto. Entender el proceso de toma de decisiones desde el contexto real, partiendo de ejemplos que permitan entender la estructura y el proceso de estos. Discutir en integral dentro del proceso de desarrollo del producto, la noción de sostenibilidad y ciclo de vida del producto. Utilizar herramientas para tomar decisiones en el proceso.</w:t>
      </w:r>
    </w:p>
    <w:p w:rsidR="00FE4669" w:rsidRDefault="00FE4669" w:rsidP="00FE4669">
      <w:pPr>
        <w:pStyle w:val="FreeForm"/>
        <w:ind w:left="63" w:hanging="540"/>
        <w:rPr>
          <w:color w:val="323431"/>
          <w:sz w:val="20"/>
          <w:lang w:val="es-ES_tradnl"/>
        </w:rPr>
      </w:pPr>
    </w:p>
    <w:p w:rsidR="00FE4669" w:rsidRDefault="00FE4669" w:rsidP="00FE4669">
      <w:pPr>
        <w:pStyle w:val="FreeForm"/>
        <w:ind w:left="63"/>
        <w:rPr>
          <w:b/>
          <w:lang w:val="es-ES_tradnl"/>
        </w:rPr>
      </w:pPr>
      <w:r>
        <w:rPr>
          <w:b/>
          <w:lang w:val="es-ES_tradnl"/>
        </w:rPr>
        <w:t>Metodología:</w:t>
      </w:r>
    </w:p>
    <w:p w:rsidR="00FE4669" w:rsidRDefault="00FE4669" w:rsidP="00FE4669">
      <w:pPr>
        <w:pStyle w:val="FreeForm"/>
        <w:ind w:left="63" w:hanging="540"/>
        <w:rPr>
          <w:color w:val="323431"/>
          <w:sz w:val="20"/>
          <w:lang w:val="es-ES_tradnl"/>
        </w:rPr>
      </w:pPr>
      <w:r>
        <w:rPr>
          <w:color w:val="323431"/>
          <w:sz w:val="20"/>
          <w:lang w:val="es-ES_tradnl"/>
        </w:rPr>
        <w:t xml:space="preserve"> </w:t>
      </w:r>
      <w:r>
        <w:rPr>
          <w:color w:val="323431"/>
          <w:sz w:val="20"/>
          <w:lang w:val="es-ES_tradnl"/>
        </w:rPr>
        <w:tab/>
        <w:t>El curso se desarrolla sobre charlas en las que se presentan y discuten los elementos, herramientas y fases del proceso de diseño.  Estas se complementan con un ejercicio práctico por medio del cual el estudiante puede observar, analizar y comprender su proceso personal, sus debilidades y fortalezas en este y, por medio de este proceso, comenzar la construcción de su postura frente a su hacer como diseñador.</w:t>
      </w: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s-ES_tradnl"/>
        </w:rPr>
      </w:pPr>
    </w:p>
    <w:p w:rsidR="00FE4669" w:rsidRDefault="00FE4669" w:rsidP="00FE4669"/>
    <w:p w:rsidR="00FE4669" w:rsidRDefault="00FE4669" w:rsidP="00FE4669">
      <w:r>
        <w:br w:type="page"/>
      </w:r>
    </w:p>
    <w:p w:rsidR="00FE4669" w:rsidRDefault="00FE4669" w:rsidP="00FE4669"/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es-ES_tradnl"/>
        </w:rPr>
      </w:pPr>
      <w:r>
        <w:rPr>
          <w:b/>
          <w:lang w:val="es-ES_tradnl"/>
        </w:rPr>
        <w:t>Ejercicios:</w:t>
      </w: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s-ES_tradnl"/>
        </w:rPr>
      </w:pP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sz w:val="20"/>
          <w:lang w:val="es-ES_tradnl"/>
        </w:rPr>
      </w:pPr>
      <w:r>
        <w:rPr>
          <w:sz w:val="20"/>
          <w:lang w:val="es-ES_tradnl"/>
        </w:rPr>
        <w:t xml:space="preserve">Ejercicio 1: Proceso personal de diseño, </w:t>
      </w:r>
      <w:r>
        <w:rPr>
          <w:b/>
          <w:i/>
          <w:sz w:val="18"/>
          <w:lang w:val="es-ES_tradnl"/>
        </w:rPr>
        <w:t xml:space="preserve">Semana 2, </w:t>
      </w:r>
      <w:r>
        <w:rPr>
          <w:sz w:val="20"/>
          <w:lang w:val="es-ES_tradnl"/>
        </w:rPr>
        <w:t xml:space="preserve">10% (individual) </w:t>
      </w:r>
    </w:p>
    <w:p w:rsidR="00FE4669" w:rsidRDefault="00FE4669" w:rsidP="00FE4669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18" w:hanging="709"/>
        <w:rPr>
          <w:sz w:val="20"/>
          <w:lang w:val="es-ES_tradnl"/>
        </w:rPr>
      </w:pPr>
      <w:r>
        <w:rPr>
          <w:sz w:val="20"/>
          <w:lang w:val="es-ES_tradnl"/>
        </w:rPr>
        <w:t>Presentación personal como diseñador</w:t>
      </w:r>
    </w:p>
    <w:p w:rsidR="00FE4669" w:rsidRDefault="00FE4669" w:rsidP="00FE4669">
      <w:pPr>
        <w:pStyle w:val="Body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18" w:hanging="709"/>
        <w:rPr>
          <w:sz w:val="20"/>
          <w:lang w:val="es-ES_tradnl"/>
        </w:rPr>
      </w:pPr>
      <w:r>
        <w:rPr>
          <w:sz w:val="20"/>
          <w:lang w:val="es-ES_tradnl"/>
        </w:rPr>
        <w:t>Visualización del proceso de diseño personal.</w:t>
      </w: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sz w:val="20"/>
          <w:lang w:val="es-ES_tradnl"/>
        </w:rPr>
      </w:pPr>
      <w:r>
        <w:rPr>
          <w:sz w:val="20"/>
          <w:lang w:val="es-ES_tradnl"/>
        </w:rPr>
        <w:t xml:space="preserve">Ejercicio 2: Investigación profunda, </w:t>
      </w:r>
      <w:r>
        <w:rPr>
          <w:b/>
          <w:i/>
          <w:sz w:val="18"/>
          <w:lang w:val="es-ES_tradnl"/>
        </w:rPr>
        <w:t xml:space="preserve">Semana  6, </w:t>
      </w:r>
      <w:r>
        <w:rPr>
          <w:sz w:val="20"/>
          <w:lang w:val="es-ES_tradnl"/>
        </w:rPr>
        <w:t>20% (grupo 3-5)</w:t>
      </w:r>
    </w:p>
    <w:p w:rsidR="00FE4669" w:rsidRDefault="00FE4669" w:rsidP="00FE4669">
      <w:pPr>
        <w:pStyle w:val="Body"/>
        <w:numPr>
          <w:ilvl w:val="1"/>
          <w:numId w:val="1"/>
        </w:numPr>
        <w:tabs>
          <w:tab w:val="clear" w:pos="147"/>
          <w:tab w:val="left" w:pos="709"/>
          <w:tab w:val="num" w:pos="8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Investigar y presentar el contexto deseado para el producto.</w:t>
      </w:r>
    </w:p>
    <w:p w:rsidR="00FE4669" w:rsidRDefault="00FE4669" w:rsidP="00FE4669">
      <w:pPr>
        <w:pStyle w:val="Body"/>
        <w:numPr>
          <w:ilvl w:val="1"/>
          <w:numId w:val="1"/>
        </w:numPr>
        <w:tabs>
          <w:tab w:val="clear" w:pos="147"/>
          <w:tab w:val="left" w:pos="709"/>
          <w:tab w:val="num" w:pos="8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Investigar y presentar las tecnologías relevantes para el producto.</w:t>
      </w: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sz w:val="20"/>
          <w:lang w:val="es-ES_tradnl"/>
        </w:rPr>
      </w:pPr>
      <w:r>
        <w:rPr>
          <w:sz w:val="20"/>
          <w:lang w:val="es-ES_tradnl"/>
        </w:rPr>
        <w:t xml:space="preserve">Ejercicio 3: Proponer (3 propuestas), </w:t>
      </w:r>
      <w:r>
        <w:rPr>
          <w:b/>
          <w:i/>
          <w:sz w:val="18"/>
          <w:lang w:val="es-ES_tradnl"/>
        </w:rPr>
        <w:t xml:space="preserve">Semana 9,  </w:t>
      </w:r>
      <w:r>
        <w:rPr>
          <w:sz w:val="20"/>
          <w:lang w:val="es-ES_tradnl"/>
        </w:rPr>
        <w:t>20% (grupo 3-5)</w:t>
      </w:r>
    </w:p>
    <w:p w:rsidR="00FE4669" w:rsidRDefault="00FE4669" w:rsidP="00FE4669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8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Tecnología</w:t>
      </w:r>
    </w:p>
    <w:p w:rsidR="00FE4669" w:rsidRDefault="00FE4669" w:rsidP="00FE4669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8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Propuesta de valor</w:t>
      </w:r>
    </w:p>
    <w:p w:rsidR="00FE4669" w:rsidRDefault="00FE4669" w:rsidP="00FE4669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8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Propuesta de solución</w:t>
      </w:r>
    </w:p>
    <w:p w:rsidR="00FE4669" w:rsidRDefault="00FE4669" w:rsidP="00FE4669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8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Componentes y características</w:t>
      </w:r>
    </w:p>
    <w:p w:rsidR="00FE4669" w:rsidRDefault="00FE4669" w:rsidP="00FE4669">
      <w:pPr>
        <w:pStyle w:val="Body"/>
        <w:numPr>
          <w:ilvl w:val="1"/>
          <w:numId w:val="2"/>
        </w:numPr>
        <w:tabs>
          <w:tab w:val="clear" w:pos="147"/>
          <w:tab w:val="left" w:pos="709"/>
          <w:tab w:val="num" w:pos="8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Cálculo aproximado de costos de producción.</w:t>
      </w: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sz w:val="20"/>
          <w:lang w:val="es-ES_tradnl"/>
        </w:rPr>
      </w:pPr>
      <w:r>
        <w:rPr>
          <w:sz w:val="20"/>
          <w:lang w:val="es-ES_tradnl"/>
        </w:rPr>
        <w:t>Ejercicio 4: Especificar (</w:t>
      </w:r>
      <w:proofErr w:type="spellStart"/>
      <w:r>
        <w:rPr>
          <w:sz w:val="20"/>
          <w:lang w:val="es-ES_tradnl"/>
        </w:rPr>
        <w:t>prototipar</w:t>
      </w:r>
      <w:proofErr w:type="spellEnd"/>
      <w:r>
        <w:rPr>
          <w:sz w:val="20"/>
          <w:lang w:val="es-ES_tradnl"/>
        </w:rPr>
        <w:t xml:space="preserve">), </w:t>
      </w:r>
      <w:r>
        <w:rPr>
          <w:b/>
          <w:i/>
          <w:sz w:val="18"/>
          <w:lang w:val="es-ES_tradnl"/>
        </w:rPr>
        <w:t>Semana 13,</w:t>
      </w:r>
      <w:r>
        <w:rPr>
          <w:sz w:val="20"/>
          <w:lang w:val="es-ES_tradnl"/>
        </w:rPr>
        <w:t xml:space="preserve"> 10%, (grupo 8-10)</w:t>
      </w:r>
    </w:p>
    <w:p w:rsidR="00FE4669" w:rsidRDefault="00FE4669" w:rsidP="00FE4669">
      <w:pPr>
        <w:pStyle w:val="Body"/>
        <w:numPr>
          <w:ilvl w:val="1"/>
          <w:numId w:val="3"/>
        </w:numPr>
        <w:tabs>
          <w:tab w:val="clear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Iteraciones de la lámpara</w:t>
      </w:r>
    </w:p>
    <w:p w:rsidR="00FE4669" w:rsidRDefault="00FE4669" w:rsidP="00FE4669">
      <w:pPr>
        <w:pStyle w:val="Body"/>
        <w:numPr>
          <w:ilvl w:val="1"/>
          <w:numId w:val="3"/>
        </w:numPr>
        <w:tabs>
          <w:tab w:val="clear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Iteraciones del empaque</w:t>
      </w:r>
    </w:p>
    <w:p w:rsidR="00FE4669" w:rsidRDefault="00FE4669" w:rsidP="00FE4669">
      <w:pPr>
        <w:pStyle w:val="Body"/>
        <w:numPr>
          <w:ilvl w:val="1"/>
          <w:numId w:val="3"/>
        </w:numPr>
        <w:tabs>
          <w:tab w:val="clear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Iteraciones de la marca/imagen gráfica.</w:t>
      </w: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sz w:val="20"/>
          <w:lang w:val="es-ES_tradnl"/>
        </w:rPr>
      </w:pPr>
      <w:r>
        <w:rPr>
          <w:sz w:val="20"/>
          <w:lang w:val="es-ES_tradnl"/>
        </w:rPr>
        <w:t xml:space="preserve">Ejercicio 5: Implementar, </w:t>
      </w:r>
      <w:r>
        <w:rPr>
          <w:b/>
          <w:i/>
          <w:sz w:val="18"/>
          <w:lang w:val="es-ES_tradnl"/>
        </w:rPr>
        <w:t>Semana 17,</w:t>
      </w:r>
      <w:r>
        <w:rPr>
          <w:sz w:val="20"/>
          <w:lang w:val="es-ES_tradnl"/>
        </w:rPr>
        <w:t xml:space="preserve"> 30%, (grupo 8-10)</w:t>
      </w:r>
    </w:p>
    <w:p w:rsidR="00FE4669" w:rsidRDefault="00FE4669" w:rsidP="00FE4669">
      <w:pPr>
        <w:pStyle w:val="Body"/>
        <w:numPr>
          <w:ilvl w:val="1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2"/>
        <w:rPr>
          <w:sz w:val="20"/>
          <w:lang w:val="es-ES_tradnl"/>
        </w:rPr>
      </w:pPr>
      <w:r>
        <w:rPr>
          <w:sz w:val="20"/>
          <w:lang w:val="es-ES_tradnl"/>
        </w:rPr>
        <w:t>Serie completa de lámparas (2 veces numero de integrantes del grupo)</w:t>
      </w:r>
    </w:p>
    <w:p w:rsidR="00FE4669" w:rsidRPr="007A4F9C" w:rsidRDefault="00FE4669" w:rsidP="00FE4669">
      <w:pPr>
        <w:pStyle w:val="Body"/>
        <w:numPr>
          <w:ilvl w:val="1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62"/>
        <w:rPr>
          <w:sz w:val="20"/>
          <w:lang w:val="es-ES_tradnl"/>
        </w:rPr>
      </w:pPr>
      <w:r w:rsidRPr="007A4F9C">
        <w:rPr>
          <w:sz w:val="20"/>
          <w:lang w:val="es-ES_tradnl"/>
        </w:rPr>
        <w:t xml:space="preserve">Reporte escrito </w:t>
      </w:r>
      <w:r>
        <w:rPr>
          <w:sz w:val="20"/>
          <w:lang w:val="es-ES_tradnl"/>
        </w:rPr>
        <w:t xml:space="preserve">de especificaciones </w:t>
      </w:r>
      <w:proofErr w:type="spellStart"/>
      <w:r>
        <w:rPr>
          <w:sz w:val="20"/>
          <w:lang w:val="es-ES_tradnl"/>
        </w:rPr>
        <w:t>ww</w:t>
      </w:r>
      <w:r w:rsidRPr="007A4F9C">
        <w:rPr>
          <w:sz w:val="20"/>
          <w:lang w:val="es-ES_tradnl"/>
        </w:rPr>
        <w:t>del</w:t>
      </w:r>
      <w:proofErr w:type="spellEnd"/>
      <w:r w:rsidRPr="007A4F9C">
        <w:rPr>
          <w:sz w:val="20"/>
          <w:lang w:val="es-ES_tradnl"/>
        </w:rPr>
        <w:t xml:space="preserve"> proceso, el producto y evaluación.</w:t>
      </w:r>
    </w:p>
    <w:p w:rsidR="00FE4669" w:rsidRDefault="00FE4669" w:rsidP="00FE466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/>
        <w:rPr>
          <w:sz w:val="20"/>
          <w:lang w:val="es-ES_tradnl"/>
        </w:rPr>
      </w:pPr>
      <w:r>
        <w:rPr>
          <w:sz w:val="20"/>
          <w:lang w:val="es-ES_tradnl"/>
        </w:rPr>
        <w:t xml:space="preserve">Ejercicio 6: Proceso personal de diseño, </w:t>
      </w:r>
      <w:r>
        <w:rPr>
          <w:b/>
          <w:i/>
          <w:sz w:val="18"/>
          <w:lang w:val="es-ES_tradnl"/>
        </w:rPr>
        <w:t>Semana 17</w:t>
      </w:r>
      <w:r>
        <w:rPr>
          <w:sz w:val="20"/>
          <w:lang w:val="es-ES_tradnl"/>
        </w:rPr>
        <w:t>, 10% (individual)</w:t>
      </w:r>
    </w:p>
    <w:p w:rsidR="00FE4669" w:rsidRDefault="00FE4669" w:rsidP="00FE4669">
      <w:pPr>
        <w:pStyle w:val="Body"/>
        <w:numPr>
          <w:ilvl w:val="1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/>
        <w:ind w:firstLine="562"/>
        <w:rPr>
          <w:sz w:val="20"/>
          <w:lang w:val="es-ES_tradnl"/>
        </w:rPr>
      </w:pPr>
      <w:r>
        <w:rPr>
          <w:sz w:val="20"/>
          <w:lang w:val="es-ES_tradnl"/>
        </w:rPr>
        <w:t>Proceso individual de diseño.</w:t>
      </w:r>
    </w:p>
    <w:p w:rsidR="00FE4669" w:rsidRDefault="00FE4669" w:rsidP="00FE4669">
      <w:pPr>
        <w:pStyle w:val="Body"/>
        <w:numPr>
          <w:ilvl w:val="1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867" w:hanging="147"/>
        <w:rPr>
          <w:sz w:val="20"/>
          <w:lang w:val="es-ES_tradnl"/>
        </w:rPr>
      </w:pPr>
      <w:r>
        <w:rPr>
          <w:sz w:val="20"/>
          <w:lang w:val="es-ES_tradnl"/>
        </w:rPr>
        <w:t>Bitácora</w:t>
      </w:r>
    </w:p>
    <w:p w:rsidR="00FE4669" w:rsidRDefault="00FE4669" w:rsidP="00FE4669">
      <w:r>
        <w:br w:type="page"/>
      </w:r>
      <w:bookmarkStart w:id="0" w:name="_GoBack"/>
      <w:bookmarkEnd w:id="0"/>
    </w:p>
    <w:sectPr w:rsidR="00FE4669" w:rsidSect="007C2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2"/>
      <w:numFmt w:val="decimal"/>
      <w:isLgl/>
      <w:lvlText w:val="%1)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6"/>
    <w:multiLevelType w:val="multilevel"/>
    <w:tmpl w:val="894EE878"/>
    <w:lvl w:ilvl="0">
      <w:start w:val="3"/>
      <w:numFmt w:val="decimal"/>
      <w:isLgl/>
      <w:lvlText w:val="%1)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8"/>
    <w:multiLevelType w:val="multilevel"/>
    <w:tmpl w:val="894EE87A"/>
    <w:lvl w:ilvl="0">
      <w:start w:val="4"/>
      <w:numFmt w:val="decimal"/>
      <w:isLgl/>
      <w:lvlText w:val="%1.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1E9323F6"/>
    <w:multiLevelType w:val="multilevel"/>
    <w:tmpl w:val="894EE87A"/>
    <w:lvl w:ilvl="0">
      <w:start w:val="4"/>
      <w:numFmt w:val="decimal"/>
      <w:isLgl/>
      <w:lvlText w:val="%1.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4C6E564B"/>
    <w:multiLevelType w:val="hybridMultilevel"/>
    <w:tmpl w:val="65640B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6308F"/>
    <w:multiLevelType w:val="multilevel"/>
    <w:tmpl w:val="894EE87A"/>
    <w:lvl w:ilvl="0">
      <w:start w:val="4"/>
      <w:numFmt w:val="decimal"/>
      <w:isLgl/>
      <w:lvlText w:val="%1.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9"/>
    <w:rsid w:val="007C2461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70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6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sid w:val="00FE4669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Body">
    <w:name w:val="Body"/>
    <w:rsid w:val="00FE4669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6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sid w:val="00FE4669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Body">
    <w:name w:val="Body"/>
    <w:rsid w:val="00FE4669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j.nieman20@uniandes.edu.c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2014-05-30T03:36:00Z</dcterms:created>
  <dcterms:modified xsi:type="dcterms:W3CDTF">2014-05-30T03:38:00Z</dcterms:modified>
</cp:coreProperties>
</file>